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0C57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14:paraId="20E568BB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color w:val="000000"/>
          <w:sz w:val="16"/>
          <w:szCs w:val="16"/>
        </w:rPr>
      </w:pPr>
      <w:r w:rsidRPr="00042B0B">
        <w:rPr>
          <w:rFonts w:ascii="Arial" w:eastAsia="Calibri" w:hAnsi="Arial" w:cs="Arial"/>
          <w:b/>
          <w:bCs/>
          <w:color w:val="000000"/>
          <w:sz w:val="16"/>
          <w:szCs w:val="16"/>
        </w:rPr>
        <w:t>Załącznik Nr 3 (budowy chodników)</w:t>
      </w:r>
    </w:p>
    <w:p w14:paraId="1BEFA2FB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color w:val="000000"/>
          <w:sz w:val="16"/>
          <w:szCs w:val="16"/>
        </w:rPr>
      </w:pPr>
      <w:r w:rsidRPr="00042B0B">
        <w:rPr>
          <w:rFonts w:ascii="Arial" w:eastAsia="Calibri" w:hAnsi="Arial" w:cs="Arial"/>
          <w:color w:val="000000"/>
          <w:sz w:val="16"/>
          <w:szCs w:val="16"/>
        </w:rPr>
        <w:t xml:space="preserve">do „Procedury prowadzenia przez Podkarpacki Zarząd Dróg Wojewódzkich w Rzeszowie zadań z zakresu infrastruktury drogowej finansowanych przez Województwo Podkarpackie z udziałem pomocy innych jednostek samorządu terytorialnego” </w:t>
      </w:r>
    </w:p>
    <w:p w14:paraId="534C30E1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trike/>
          <w:color w:val="000000"/>
          <w:sz w:val="16"/>
          <w:szCs w:val="16"/>
        </w:rPr>
      </w:pPr>
    </w:p>
    <w:p w14:paraId="2CFBFC55" w14:textId="77777777" w:rsidR="00042B0B" w:rsidRPr="00042B0B" w:rsidRDefault="00042B0B" w:rsidP="00042B0B">
      <w:p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</w:p>
    <w:p w14:paraId="5A0C257D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color w:val="000000"/>
          <w:sz w:val="24"/>
          <w:szCs w:val="24"/>
        </w:rPr>
        <w:t>UMOWA NR ...../....</w:t>
      </w:r>
    </w:p>
    <w:p w14:paraId="1F0719BC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E72F54B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zawarta w dniu ......................................... w Rzeszowie pomiędzy </w:t>
      </w:r>
    </w:p>
    <w:p w14:paraId="4B3940B2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E73CFA4" w14:textId="77777777" w:rsidR="00042B0B" w:rsidRPr="00042B0B" w:rsidRDefault="00042B0B" w:rsidP="00042B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color w:val="000000"/>
          <w:sz w:val="24"/>
          <w:szCs w:val="24"/>
        </w:rPr>
        <w:t>Województwem Podkarpackim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, reprezentowanym przez: </w:t>
      </w:r>
    </w:p>
    <w:p w14:paraId="6BF1C4C1" w14:textId="77777777" w:rsidR="00042B0B" w:rsidRPr="00042B0B" w:rsidRDefault="00042B0B" w:rsidP="00042B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1. ............................................     -    …………………………………………. </w:t>
      </w:r>
    </w:p>
    <w:p w14:paraId="35161BD2" w14:textId="77777777" w:rsidR="00042B0B" w:rsidRPr="00042B0B" w:rsidRDefault="00042B0B" w:rsidP="00042B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>2. ............................................     -    ………………………………………….</w:t>
      </w:r>
    </w:p>
    <w:p w14:paraId="2C361CEF" w14:textId="77777777" w:rsidR="00042B0B" w:rsidRPr="00042B0B" w:rsidRDefault="00042B0B" w:rsidP="00042B0B">
      <w:pPr>
        <w:spacing w:after="12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042B0B">
        <w:rPr>
          <w:rFonts w:ascii="Arial" w:eastAsia="Times New Roman" w:hAnsi="Arial" w:cs="Arial"/>
          <w:sz w:val="24"/>
          <w:szCs w:val="24"/>
          <w:lang w:val="x-none" w:eastAsia="x-none"/>
        </w:rPr>
        <w:t>przy udziale Podkarpackiego Zarządu Dróg Wojewódzkich w Rzeszowie, zwanego dalej PZDW, pełniącego funkcję zarządu drogi, reprezentowanego przez Dyrektora Pana</w:t>
      </w:r>
      <w:r w:rsidRPr="00042B0B">
        <w:rPr>
          <w:rFonts w:ascii="Arial" w:eastAsia="Times New Roman" w:hAnsi="Arial" w:cs="Arial"/>
          <w:sz w:val="24"/>
          <w:szCs w:val="24"/>
          <w:lang w:eastAsia="x-none"/>
        </w:rPr>
        <w:t>/Panią</w:t>
      </w:r>
      <w:r w:rsidRPr="00042B0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042B0B">
        <w:rPr>
          <w:rFonts w:ascii="Arial" w:eastAsia="Times New Roman" w:hAnsi="Arial" w:cs="Arial"/>
          <w:sz w:val="24"/>
          <w:szCs w:val="24"/>
          <w:lang w:eastAsia="x-none"/>
        </w:rPr>
        <w:t>...................</w:t>
      </w:r>
      <w:r w:rsidRPr="00042B0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14:paraId="3300C7E7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</w:p>
    <w:p w14:paraId="4001C2E8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>Gminą/Miastem..................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, zwaną/</w:t>
      </w:r>
      <w:proofErr w:type="spellStart"/>
      <w:r w:rsidRPr="00042B0B">
        <w:rPr>
          <w:rFonts w:ascii="Arial" w:eastAsia="Calibri" w:hAnsi="Arial" w:cs="Arial"/>
          <w:color w:val="000000"/>
          <w:sz w:val="24"/>
          <w:szCs w:val="24"/>
        </w:rPr>
        <w:t>ym</w:t>
      </w:r>
      <w:proofErr w:type="spellEnd"/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 dalej Gminą w imieniu, której działa 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>Wójt/Burmistrz...............</w:t>
      </w:r>
      <w:r w:rsidRPr="00042B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przy kontrasygnacie Skarbnika Gminy/Miasta: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>............................</w:t>
      </w:r>
    </w:p>
    <w:p w14:paraId="1E9F1DE4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Na podstawie uchwały Nr ..........Zarządu Województwa Podkarpackiego w Rzeszowie z dnia ............... 20..... roku w sprawie przyjęcia planu realizacji............................................... w 20..... roku oraz uchwały Nr ................... Rady Gminy/Miasta ............... z dnia ...........................20.... roku w sprawie udzielenia pomocy finansowej Województwu Podkarpackiemu na realizację zadania publicznego zawarta została umowa o następującej treści: </w:t>
      </w:r>
    </w:p>
    <w:p w14:paraId="594A84F9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ADC39CC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color w:val="000000"/>
          <w:sz w:val="24"/>
          <w:szCs w:val="24"/>
        </w:rPr>
        <w:t>§ 1.</w:t>
      </w:r>
    </w:p>
    <w:p w14:paraId="0DA20BD2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1. Przedmiotem umowy jest określenie wzajemnych praw i obowiązków stron przy realizacji zadania majątkowego pn.: </w:t>
      </w:r>
      <w:r w:rsidRPr="00042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“.......................................................”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 wykonywanej przy wykorzystaniu pomocy finansowej udzielonej na podstawie art. 220 w związku z art. 216 ust. 2 pkt. 5 ustawy z dnia 27 sierpnia 2009 r. o finansach publicznych (Dz. U. z 2021r., poz. 305 z </w:t>
      </w:r>
      <w:proofErr w:type="spellStart"/>
      <w:r w:rsidRPr="00042B0B">
        <w:rPr>
          <w:rFonts w:ascii="Arial" w:eastAsia="Calibri" w:hAnsi="Arial" w:cs="Arial"/>
          <w:color w:val="000000"/>
          <w:sz w:val="24"/>
          <w:szCs w:val="24"/>
        </w:rPr>
        <w:t>późn</w:t>
      </w:r>
      <w:proofErr w:type="spellEnd"/>
      <w:r w:rsidRPr="00042B0B">
        <w:rPr>
          <w:rFonts w:ascii="Arial" w:eastAsia="Calibri" w:hAnsi="Arial" w:cs="Arial"/>
          <w:color w:val="000000"/>
          <w:sz w:val="24"/>
          <w:szCs w:val="24"/>
        </w:rPr>
        <w:t>. zm.).</w:t>
      </w:r>
    </w:p>
    <w:p w14:paraId="1CAC406C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>2. Zadanie będzie realizowane w m. ...................... w km.................</w:t>
      </w:r>
    </w:p>
    <w:p w14:paraId="17302D8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E4E5F2B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color w:val="000000"/>
          <w:sz w:val="24"/>
          <w:szCs w:val="24"/>
        </w:rPr>
        <w:t>§ 2.</w:t>
      </w:r>
    </w:p>
    <w:p w14:paraId="0FA5BC08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>1. Szacunkowa wartość przedmiotowego zadania wynosi .......................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złotych (słownie: ..................... złotych). Ostateczna wartość zadania ustalona zostanie na podstawie najkorzystniejszej oferty na realizację tego zadania wybranej na zasadach i w trybie ustawy prawo zamówień publicznych oraz ostatecznego rozliczenia zadania. </w:t>
      </w:r>
    </w:p>
    <w:p w14:paraId="642B365A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2. Na realizację zadania, strony niniejszej umowy zapewniają w swoich budżetach na 20.... r. środki finansowe w kwocie: </w:t>
      </w:r>
    </w:p>
    <w:p w14:paraId="68D1046B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1) Gmina ........................... w swoim budżecie, w dziale 600 rozdziale 60013  §............ zapewnia w 20..... roku środki finansowe w kwocie ........... złotych (słownie: ................. złotych), </w:t>
      </w:r>
    </w:p>
    <w:p w14:paraId="35A36206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>2) Województwo Podkarpackie w swoim budżecie zapewnia w 20… roku środki finansowe w kwocie ...............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złotych (słownie: .................. złotych). </w:t>
      </w:r>
    </w:p>
    <w:p w14:paraId="57F46242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color w:val="000000"/>
          <w:sz w:val="24"/>
          <w:szCs w:val="24"/>
        </w:rPr>
        <w:t>3.</w:t>
      </w:r>
      <w:r w:rsidRPr="00042B0B">
        <w:rPr>
          <w:rFonts w:ascii="Arial" w:eastAsia="Calibri" w:hAnsi="Arial" w:cs="Arial"/>
          <w:sz w:val="24"/>
          <w:szCs w:val="24"/>
        </w:rPr>
        <w:t xml:space="preserve"> Przy realizacji zadania o wartości faktycznie niższej od planowanej, udziały środków finansowych stron finansujących zadanie zmniejszone zostaną odpowiednio proporcjonalnie.</w:t>
      </w:r>
    </w:p>
    <w:p w14:paraId="556A7543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4. Gmina może sfinansować szerszy zakres zadania niż wynikający z finansowania określonego w ust. 2 pkt. 1 po przetargu, ale Województwo nie jest zobowiązane do przeznaczenia dodatkowej kwoty na utrzymanie w tym wypadku proporcji finansowania. </w:t>
      </w:r>
    </w:p>
    <w:p w14:paraId="70216BC5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5. Strony mogą podjąć decyzję o udzieleniu zamówień podobnych przy zachowaniu zasad określonych w PZP. Decyzja ta może zostać podjęta na wniosek Gminy po sporządzeniu protokołu konieczności podlegającemu podpisaniu przez Gminę, PZDW i Wykonawcę. W protokole zostanie określony w szczególności: zakres, wartość i czas realizacji robót podobnych.</w:t>
      </w:r>
    </w:p>
    <w:p w14:paraId="4D305C00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6. W przypadku realizacji budowy chodnika obejmującej część zakresu opracowanej dokumentacji, obowiązek przedmiarowania i wyceny tej części inwestycji spoczywa na zleceniodawcy wykonania danej dokumentacji technicznej.</w:t>
      </w:r>
    </w:p>
    <w:p w14:paraId="53465A85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7. 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14:paraId="4D0B7715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3.</w:t>
      </w:r>
    </w:p>
    <w:p w14:paraId="4BE4478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1. Obowiązki inwestora przy realizacji zadania, o którym mowa w § 1 wykonuje PZDW.</w:t>
      </w:r>
    </w:p>
    <w:p w14:paraId="0F9808C4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2. PZDW zapewni wykonanie zadania zgodnie z dokumentacją techniczną, umową zawartą z wykonawcą robót, przepisami prawa, w tym prawa budowlanego i stosownymi normami branżowymi. </w:t>
      </w:r>
    </w:p>
    <w:p w14:paraId="5695061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3. PZDW dokona odbiorów i rozliczenia zadania. </w:t>
      </w:r>
    </w:p>
    <w:p w14:paraId="2E16A33A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4. Zadanie zostanie zrealizowane do 31 grudnia 20.... r. </w:t>
      </w:r>
    </w:p>
    <w:p w14:paraId="3580B4DF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5. Jeżeli zadanie nie zostanie wykonane do  31 grudnia 20... roku umowa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 xml:space="preserve"> ulega rozwiązaniu.</w:t>
      </w:r>
    </w:p>
    <w:p w14:paraId="25A7AFD2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6. Zwrot niewykorzystanych środków stanowiących udział Gminy nastąpi na rachunek budżetu Gminy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Nr</w:t>
      </w:r>
      <w:r w:rsidRPr="00042B0B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 w banku ......................... </w:t>
      </w:r>
      <w:r w:rsidRPr="00042B0B">
        <w:rPr>
          <w:rFonts w:ascii="Arial" w:eastAsia="Calibri" w:hAnsi="Arial" w:cs="Arial"/>
          <w:sz w:val="24"/>
          <w:szCs w:val="24"/>
        </w:rPr>
        <w:t>po dokonaniu końcowego finansowego rozliczenia zadania, nie później niż do 31 grudnia danego roku budżetowego.</w:t>
      </w:r>
    </w:p>
    <w:p w14:paraId="2D10D8D7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7. PZDW przedłoży Województwu Podkarpackiemu 2 komplety końcowego rozliczenia zadania w postaci kserokopii faktur wraz z protokołem końcowego odbioru robót w terminie do 21 dni od wykonania zadania.</w:t>
      </w:r>
    </w:p>
    <w:p w14:paraId="7A5B89DE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8. Województwo przedstawi rozliczenie zadania Gminie w formie kserokopii faktur wraz z wszystkimi protokołami końcowego odbioru robót w terminie do 31 stycznia 20... roku.</w:t>
      </w:r>
    </w:p>
    <w:p w14:paraId="24C4FAB8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lastRenderedPageBreak/>
        <w:t>§ 4.</w:t>
      </w:r>
    </w:p>
    <w:p w14:paraId="33D31C1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1. Środki finansowe na realizację zadania w kwocie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.................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złotych (słownie: ............................. złotych),</w:t>
      </w:r>
      <w:r w:rsidRPr="00042B0B">
        <w:rPr>
          <w:rFonts w:ascii="Arial" w:eastAsia="Calibri" w:hAnsi="Arial" w:cs="Arial"/>
          <w:sz w:val="24"/>
          <w:szCs w:val="24"/>
        </w:rPr>
        <w:t xml:space="preserve">o których mowa w § 2 ust. 2 pkt. 1 niniejszej umowy, Gmina przekaże na konto Urzędu Marszałkowskiego Województwa Podkarpackiego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nr .................................................... w banku</w:t>
      </w:r>
      <w:r w:rsidRPr="00042B0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color w:val="000000"/>
          <w:sz w:val="24"/>
          <w:szCs w:val="24"/>
        </w:rPr>
        <w:t>.............................</w:t>
      </w:r>
    </w:p>
    <w:p w14:paraId="44E88CFF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2. Przekazanie środków finansowych przez Gminę/Miasto nastąpi w terminie do 14 dni od złożenia wniosku o ich przekazanie do Gminy/Miasta przez PZDW (do wiadomości DT). </w:t>
      </w:r>
    </w:p>
    <w:p w14:paraId="2875DDCB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3. PZDW niezwłocznie przekazuje drogą mailową na adres dt@podkarpackie.pl informację dotyczącą: ogłoszenia przetargu na przedmiotowe zadanie, wyniku rozstrzygnięcia przetargu z podaniem kwoty zadania, daty podpisania umowy z wykonawcą robót.</w:t>
      </w:r>
    </w:p>
    <w:p w14:paraId="4CCA6F57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5.</w:t>
      </w:r>
    </w:p>
    <w:p w14:paraId="0D1E3819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1. PZDW dokona wyboru wykonawcy robót zgodnie z przepisami ustawy prawo zamówień publicznych. </w:t>
      </w:r>
    </w:p>
    <w:p w14:paraId="5B5AC23D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2. Przy prowadzeniu postępowania o udzielenie zamówienia publicznego upoważniony przedstawiciel Gminy</w:t>
      </w:r>
      <w:r w:rsidRPr="00042B0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42B0B">
        <w:rPr>
          <w:rFonts w:ascii="Arial" w:eastAsia="Calibri" w:hAnsi="Arial" w:cs="Arial"/>
          <w:sz w:val="24"/>
          <w:szCs w:val="24"/>
        </w:rPr>
        <w:t xml:space="preserve">może być członkiem komisji przetargowej. </w:t>
      </w:r>
    </w:p>
    <w:p w14:paraId="43DA8FFA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3. Przy realizacji zadania będącego przedmiotem umowy w odbiorach częściowych, końcowych i ostatecznych robót może uczestniczyć przedstawiciel Gminy. </w:t>
      </w:r>
    </w:p>
    <w:p w14:paraId="32D2404A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6.</w:t>
      </w:r>
    </w:p>
    <w:p w14:paraId="46F921E3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Wszelkie zmiany umowy wymagają formy pisemnej pod rygorem nieważności. </w:t>
      </w:r>
    </w:p>
    <w:p w14:paraId="5E95D47C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057CC7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7.</w:t>
      </w:r>
    </w:p>
    <w:p w14:paraId="2E90AF1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>Umowę sporządzono w 3 jednobrzmiących egzemplarzach, 1 dla Województwa, 1 dla Gminy, 1 dla PZDW.</w:t>
      </w:r>
    </w:p>
    <w:p w14:paraId="7F98F1AB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8.</w:t>
      </w:r>
    </w:p>
    <w:p w14:paraId="297C2CCD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Ewentualne spory wynikłe z zawartej umowy podlegać będą orzecznictwu sądu właściwego dla siedziby Województwa. </w:t>
      </w:r>
    </w:p>
    <w:p w14:paraId="1BCF7BBB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1CA84D0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2B0B">
        <w:rPr>
          <w:rFonts w:ascii="Arial" w:eastAsia="Calibri" w:hAnsi="Arial" w:cs="Arial"/>
          <w:b/>
          <w:bCs/>
          <w:sz w:val="24"/>
          <w:szCs w:val="24"/>
        </w:rPr>
        <w:t>§ 9.</w:t>
      </w:r>
    </w:p>
    <w:p w14:paraId="5155C4CD" w14:textId="77777777" w:rsidR="00042B0B" w:rsidRPr="00042B0B" w:rsidRDefault="00042B0B" w:rsidP="00042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2B0B">
        <w:rPr>
          <w:rFonts w:ascii="Arial" w:eastAsia="Calibri" w:hAnsi="Arial" w:cs="Arial"/>
          <w:sz w:val="24"/>
          <w:szCs w:val="24"/>
        </w:rPr>
        <w:t xml:space="preserve">Umowa wchodzi w życie z dniem podpisania. </w:t>
      </w:r>
    </w:p>
    <w:p w14:paraId="626BD0E1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392180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C71C90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2B0B">
        <w:rPr>
          <w:rFonts w:ascii="Arial" w:eastAsia="Calibri" w:hAnsi="Arial" w:cs="Arial"/>
          <w:b/>
          <w:sz w:val="24"/>
          <w:szCs w:val="24"/>
        </w:rPr>
        <w:t>Gmina</w:t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  <w:r w:rsidRPr="00042B0B">
        <w:rPr>
          <w:rFonts w:ascii="Arial" w:eastAsia="Calibri" w:hAnsi="Arial" w:cs="Arial"/>
          <w:b/>
          <w:sz w:val="24"/>
          <w:szCs w:val="24"/>
        </w:rPr>
        <w:tab/>
        <w:t>Województwo Podkarpackie</w:t>
      </w:r>
    </w:p>
    <w:p w14:paraId="389FC430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363349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5A6D29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1A781D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7ECF8C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ECED9F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364DCB4" w14:textId="77777777" w:rsidR="00042B0B" w:rsidRPr="00042B0B" w:rsidRDefault="00042B0B" w:rsidP="00042B0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2B0B">
        <w:rPr>
          <w:rFonts w:ascii="Arial" w:eastAsia="Calibri" w:hAnsi="Arial" w:cs="Arial"/>
          <w:b/>
          <w:sz w:val="24"/>
          <w:szCs w:val="24"/>
        </w:rPr>
        <w:t xml:space="preserve">PZDW </w:t>
      </w:r>
      <w:r w:rsidRPr="00042B0B">
        <w:rPr>
          <w:rFonts w:ascii="Arial" w:eastAsia="Calibri" w:hAnsi="Arial" w:cs="Arial"/>
          <w:b/>
          <w:sz w:val="24"/>
          <w:szCs w:val="24"/>
        </w:rPr>
        <w:tab/>
      </w:r>
    </w:p>
    <w:sectPr w:rsidR="00042B0B" w:rsidRPr="0004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B"/>
    <w:rsid w:val="00042B0B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F351"/>
  <w15:chartTrackingRefBased/>
  <w15:docId w15:val="{89C3621E-C6AA-438E-BFC3-C0EB17A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2021-12-14T07:43:00Z</dcterms:created>
  <dcterms:modified xsi:type="dcterms:W3CDTF">2021-12-14T07:43:00Z</dcterms:modified>
</cp:coreProperties>
</file>